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6CE4" w14:textId="45E228C1" w:rsidR="00DC0576" w:rsidRPr="006A7FDB" w:rsidRDefault="00BA05D8" w:rsidP="006A7FDB">
      <w:pPr>
        <w:jc w:val="center"/>
        <w:rPr>
          <w:rFonts w:ascii="TH SarabunPSK" w:hAnsi="TH SarabunPSK" w:cs="TH SarabunPSK" w:hint="cs"/>
          <w:b/>
          <w:bCs/>
          <w:color w:val="00B050"/>
          <w:sz w:val="32"/>
          <w:szCs w:val="32"/>
        </w:rPr>
      </w:pPr>
      <w:r w:rsidRPr="006A7FD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 xml:space="preserve">สำนักงานพลังงานจังหวัดเพชรบุรี  ร่วมกับเทศบาลตำบลท่ายาง  </w:t>
      </w:r>
      <w:r w:rsidR="006A7FDB" w:rsidRPr="006A7FDB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br/>
      </w:r>
      <w:r w:rsidRPr="006A7FD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อบรมจัดทำแผนพัฒนาพลังงานของเทศบาลตำบลท่ายาง</w:t>
      </w:r>
    </w:p>
    <w:p w14:paraId="0C88C2B9" w14:textId="42118006" w:rsidR="007450AF" w:rsidRPr="007450AF" w:rsidRDefault="007450AF" w:rsidP="006A7FD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</w:pPr>
      <w:r w:rsidRPr="00A84B09">
        <w:rPr>
          <w:rFonts w:ascii="TH SarabunPSK" w:eastAsia="Times New Roman" w:hAnsi="TH SarabunPSK" w:cs="TH SarabunPSK" w:hint="cs"/>
          <w:b/>
          <w:bCs/>
          <w:noProof/>
          <w:color w:val="1C1E21"/>
          <w:sz w:val="32"/>
          <w:szCs w:val="32"/>
        </w:rPr>
        <w:drawing>
          <wp:inline distT="0" distB="0" distL="0" distR="0" wp14:anchorId="25D18987" wp14:editId="691CB515">
            <wp:extent cx="153670" cy="153670"/>
            <wp:effectExtent l="0" t="0" r="0" b="0"/>
            <wp:docPr id="2" name="Picture 2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โครงการสัมมนาเชิงปฏิบัติการจัดทำแผนพลังงานชุมชนและจัดทำบทวิเคราะห์แผนพลังงานที่เหมาะสม</w:t>
      </w:r>
      <w:r w:rsidR="00A84B09">
        <w:rPr>
          <w:rFonts w:ascii="TH SarabunPSK" w:eastAsia="Times New Roman" w:hAnsi="TH SarabunPSK" w:cs="TH SarabunPSK"/>
          <w:b/>
          <w:bCs/>
          <w:color w:val="1C1E21"/>
          <w:sz w:val="32"/>
          <w:szCs w:val="32"/>
        </w:rPr>
        <w:br/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กับชุมชน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  <w:r w:rsidRPr="00A84B09">
        <w:rPr>
          <w:rFonts w:ascii="TH SarabunPSK" w:eastAsia="Times New Roman" w:hAnsi="TH SarabunPSK" w:cs="TH SarabunPSK" w:hint="cs"/>
          <w:b/>
          <w:bCs/>
          <w:noProof/>
          <w:color w:val="1C1E21"/>
          <w:sz w:val="32"/>
          <w:szCs w:val="32"/>
        </w:rPr>
        <w:drawing>
          <wp:inline distT="0" distB="0" distL="0" distR="0" wp14:anchorId="7295D4DC" wp14:editId="3E7C9C23">
            <wp:extent cx="153670" cy="153670"/>
            <wp:effectExtent l="0" t="0" r="0" b="0"/>
            <wp:docPr id="1" name="Picture 1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0A40" w14:textId="29D9E886" w:rsidR="007450AF" w:rsidRPr="007450AF" w:rsidRDefault="007450AF" w:rsidP="006A7FD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</w:pP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สำนักงานพลังงานจังหวัดเพชรบุรี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จัดสัมมนาเชิงปฏิบัติการจัดทำแผนพลังงานชุมชนและจัดทำบทวิเคราะห์แผนพลังงานที่เหมาะสมกับชุมชน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โดยมีนางนฤมล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กิจพ่วงสุวรรณ นายกเทศมนตรีตำบลท่ายาง เป็นประธานเปิดโครงการสัมมนาฯ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มีนายไชยา สิยาชีพ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นายช่างเทคนิคอาวุโส กล่าวรายงานวัตถุประสงค์ของโครงการ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มีผู้เข้าร่วมสัมมนา ประกอบด้วย หัวหน้าส่วนราชการเทศบาลฯ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เจ้าหน้าที่ที่เกี่ยวข้อง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 xml:space="preserve">และ </w:t>
      </w:r>
      <w:r w:rsidR="00A84B09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ผู้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นำชุมชนในเขตเทศบาลตำบลท่ายาง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 </w:t>
      </w:r>
    </w:p>
    <w:p w14:paraId="7683DABD" w14:textId="77777777" w:rsidR="007450AF" w:rsidRPr="007450AF" w:rsidRDefault="007450AF" w:rsidP="006A7FD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</w:pP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 xml:space="preserve">ซึ่งมีวิทยากรจากสำนักงานพลังงานจังหวัดเพชรบุรี มาบรรยายให้ความรู้ เรื่องแผนพลังงานที่เหมาะสมกับพื้นที่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,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 xml:space="preserve">ความรู้เกี่ยวกับเทคโนโลยีพลังงานที่ได้รับการสนับสนุน รวมถึงการแลกเปลี่ยนความคิดเห็น และ ตอบข้อซักถามและประเด็นที่สงสัย ณ ห้องประชุมชั้น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3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>สำนักงานเทศบาลตำบลท่ายาง (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 xml:space="preserve">27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  <w:cs/>
        </w:rPr>
        <w:t xml:space="preserve">กุมภาพันธ์ </w:t>
      </w:r>
      <w:r w:rsidRPr="007450AF">
        <w:rPr>
          <w:rFonts w:ascii="TH SarabunPSK" w:eastAsia="Times New Roman" w:hAnsi="TH SarabunPSK" w:cs="TH SarabunPSK" w:hint="cs"/>
          <w:b/>
          <w:bCs/>
          <w:color w:val="1C1E21"/>
          <w:sz w:val="32"/>
          <w:szCs w:val="32"/>
        </w:rPr>
        <w:t>2566)</w:t>
      </w:r>
    </w:p>
    <w:p w14:paraId="60956BF5" w14:textId="242A774F" w:rsidR="006A7FDB" w:rsidRDefault="00A84B09">
      <w:r>
        <w:rPr>
          <w:noProof/>
        </w:rPr>
        <w:drawing>
          <wp:inline distT="0" distB="0" distL="0" distR="0" wp14:anchorId="12C2F903" wp14:editId="0BE31808">
            <wp:extent cx="1480038" cy="1972909"/>
            <wp:effectExtent l="76200" t="76200" r="120650" b="1231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45" cy="19951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</w:t>
      </w:r>
      <w:r w:rsidR="006A7FDB">
        <w:rPr>
          <w:noProof/>
        </w:rPr>
        <w:drawing>
          <wp:inline distT="0" distB="0" distL="0" distR="0" wp14:anchorId="6156CCB4" wp14:editId="3A87BC5B">
            <wp:extent cx="3560885" cy="23731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254" cy="237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</w:t>
      </w:r>
    </w:p>
    <w:p w14:paraId="48F225DA" w14:textId="1F18259A" w:rsidR="00BA05D8" w:rsidRDefault="006A7FDB">
      <w:r>
        <w:rPr>
          <w:noProof/>
        </w:rPr>
        <w:drawing>
          <wp:inline distT="0" distB="0" distL="0" distR="0" wp14:anchorId="2A5B15EE" wp14:editId="6F2B6007">
            <wp:extent cx="3253154" cy="1826771"/>
            <wp:effectExtent l="76200" t="76200" r="118745" b="1168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234" cy="1830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42370" wp14:editId="7A343AE5">
            <wp:extent cx="1622545" cy="2163913"/>
            <wp:effectExtent l="76200" t="76200" r="111125" b="1225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196" cy="22021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A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5D8"/>
    <w:rsid w:val="00070207"/>
    <w:rsid w:val="006A7FDB"/>
    <w:rsid w:val="007450AF"/>
    <w:rsid w:val="00807D6E"/>
    <w:rsid w:val="00A84B09"/>
    <w:rsid w:val="00B218B6"/>
    <w:rsid w:val="00BA05D8"/>
    <w:rsid w:val="00D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1950"/>
  <w15:docId w15:val="{00163D09-B11F-4A25-9E8C-CE0FC29F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4k7w5x">
    <w:name w:val="x4k7w5x"/>
    <w:basedOn w:val="DefaultParagraphFont"/>
    <w:rsid w:val="007450AF"/>
  </w:style>
  <w:style w:type="character" w:styleId="Hyperlink">
    <w:name w:val="Hyperlink"/>
    <w:basedOn w:val="DefaultParagraphFont"/>
    <w:uiPriority w:val="99"/>
    <w:semiHidden/>
    <w:unhideWhenUsed/>
    <w:rsid w:val="007450AF"/>
    <w:rPr>
      <w:color w:val="0000FF"/>
      <w:u w:val="single"/>
    </w:rPr>
  </w:style>
  <w:style w:type="character" w:customStyle="1" w:styleId="xh99ass">
    <w:name w:val="xh99ass"/>
    <w:basedOn w:val="DefaultParagraphFont"/>
    <w:rsid w:val="007450AF"/>
  </w:style>
  <w:style w:type="character" w:customStyle="1" w:styleId="xzpqnlu">
    <w:name w:val="xzpqnlu"/>
    <w:basedOn w:val="DefaultParagraphFont"/>
    <w:rsid w:val="007450AF"/>
  </w:style>
  <w:style w:type="character" w:customStyle="1" w:styleId="xt0psk2">
    <w:name w:val="xt0psk2"/>
    <w:basedOn w:val="DefaultParagraphFont"/>
    <w:rsid w:val="0074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9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95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81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6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4357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901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506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4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พรพรหม เดชบุญ</dc:creator>
  <cp:keywords/>
  <dc:description/>
  <cp:lastModifiedBy>พรพรหม เดชบุญ</cp:lastModifiedBy>
  <cp:revision>5</cp:revision>
  <dcterms:created xsi:type="dcterms:W3CDTF">2023-03-01T02:35:00Z</dcterms:created>
  <dcterms:modified xsi:type="dcterms:W3CDTF">2023-03-02T04:30:00Z</dcterms:modified>
</cp:coreProperties>
</file>